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9.4 -->
  <w:background w:color="ffffff">
    <v:background id="_x0000_s1025" filled="t" fillcolor="white"/>
  </w:background>
  <w:body>
    <w:p>
      <w:pPr>
        <w:spacing w:before="0" w:after="0"/>
        <w:jc w:val="right"/>
      </w:pPr>
      <w:r>
        <w:rPr>
          <w:rFonts w:ascii="Times New Roman" w:eastAsia="Times New Roman" w:hAnsi="Times New Roman" w:cs="Times New Roman"/>
        </w:rPr>
        <w:t xml:space="preserve">    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sz w:val="22"/>
          <w:szCs w:val="22"/>
        </w:rPr>
        <w:t>Дело № 2-</w:t>
      </w:r>
      <w:r>
        <w:rPr>
          <w:rFonts w:ascii="Times New Roman" w:eastAsia="Times New Roman" w:hAnsi="Times New Roman" w:cs="Times New Roman"/>
          <w:sz w:val="22"/>
          <w:szCs w:val="22"/>
        </w:rPr>
        <w:t>2882</w:t>
      </w:r>
      <w:r>
        <w:rPr>
          <w:rFonts w:ascii="Times New Roman" w:eastAsia="Times New Roman" w:hAnsi="Times New Roman" w:cs="Times New Roman"/>
          <w:sz w:val="22"/>
          <w:szCs w:val="22"/>
        </w:rPr>
        <w:t>-26</w:t>
      </w:r>
      <w:r>
        <w:rPr>
          <w:rFonts w:ascii="Times New Roman" w:eastAsia="Times New Roman" w:hAnsi="Times New Roman" w:cs="Times New Roman"/>
          <w:sz w:val="22"/>
          <w:szCs w:val="22"/>
        </w:rPr>
        <w:t>03</w:t>
      </w:r>
      <w:r>
        <w:rPr>
          <w:rFonts w:ascii="Times New Roman" w:eastAsia="Times New Roman" w:hAnsi="Times New Roman" w:cs="Times New Roman"/>
          <w:sz w:val="22"/>
          <w:szCs w:val="22"/>
        </w:rPr>
        <w:t>/202</w:t>
      </w:r>
      <w:r>
        <w:rPr>
          <w:rFonts w:ascii="Times New Roman" w:eastAsia="Times New Roman" w:hAnsi="Times New Roman" w:cs="Times New Roman"/>
          <w:sz w:val="22"/>
          <w:szCs w:val="22"/>
        </w:rPr>
        <w:t>6</w:t>
      </w:r>
    </w:p>
    <w:p>
      <w:pPr>
        <w:spacing w:before="0" w:after="0"/>
        <w:jc w:val="right"/>
        <w:rPr>
          <w:sz w:val="22"/>
          <w:szCs w:val="22"/>
        </w:rPr>
      </w:pPr>
    </w:p>
    <w:p>
      <w:pPr>
        <w:keepNext/>
        <w:spacing w:before="0" w:after="0"/>
        <w:jc w:val="center"/>
      </w:pPr>
      <w:r>
        <w:rPr>
          <w:rFonts w:ascii="Times New Roman" w:eastAsia="Times New Roman" w:hAnsi="Times New Roman" w:cs="Times New Roman"/>
        </w:rPr>
        <w:t>РЕШЕНИЕ</w:t>
      </w:r>
    </w:p>
    <w:p>
      <w:pPr>
        <w:keepNext/>
        <w:spacing w:before="0" w:after="0"/>
        <w:jc w:val="center"/>
      </w:pPr>
      <w:r>
        <w:rPr>
          <w:rFonts w:ascii="Times New Roman" w:eastAsia="Times New Roman" w:hAnsi="Times New Roman" w:cs="Times New Roman"/>
        </w:rPr>
        <w:t>именем Российской Федерации</w:t>
      </w:r>
    </w:p>
    <w:p>
      <w:pPr>
        <w:keepNext/>
        <w:spacing w:before="0" w:after="0"/>
        <w:jc w:val="center"/>
      </w:pPr>
      <w:r>
        <w:rPr>
          <w:rFonts w:ascii="Times New Roman" w:eastAsia="Times New Roman" w:hAnsi="Times New Roman" w:cs="Times New Roman"/>
        </w:rPr>
        <w:t>(резолютивная часть)</w:t>
      </w:r>
    </w:p>
    <w:p>
      <w:pPr>
        <w:keepNext/>
        <w:spacing w:before="0" w:after="0"/>
        <w:jc w:val="center"/>
      </w:pPr>
    </w:p>
    <w:p>
      <w:pPr>
        <w:spacing w:before="0" w:after="0"/>
        <w:jc w:val="center"/>
      </w:pPr>
      <w:r>
        <w:rPr>
          <w:rFonts w:ascii="Times New Roman" w:eastAsia="Times New Roman" w:hAnsi="Times New Roman" w:cs="Times New Roman"/>
        </w:rPr>
        <w:t>г. Сургут</w:t>
      </w:r>
      <w:r>
        <w:rPr>
          <w:rFonts w:ascii="Times New Roman" w:eastAsia="Times New Roman" w:hAnsi="Times New Roman" w:cs="Times New Roman"/>
        </w:rPr>
        <w:t xml:space="preserve">                                                           </w:t>
      </w:r>
      <w:r>
        <w:rPr>
          <w:rFonts w:ascii="Times New Roman" w:eastAsia="Times New Roman" w:hAnsi="Times New Roman" w:cs="Times New Roman"/>
        </w:rPr>
        <w:t xml:space="preserve">    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07 июля 2026</w:t>
      </w:r>
      <w:r>
        <w:rPr>
          <w:rFonts w:ascii="Times New Roman" w:eastAsia="Times New Roman" w:hAnsi="Times New Roman" w:cs="Times New Roman"/>
        </w:rPr>
        <w:t xml:space="preserve"> года</w:t>
      </w:r>
    </w:p>
    <w:p>
      <w:pPr>
        <w:spacing w:before="0" w:after="0"/>
        <w:jc w:val="both"/>
      </w:pPr>
    </w:p>
    <w:p>
      <w:pPr>
        <w:spacing w:before="0" w:after="0"/>
        <w:ind w:firstLine="720"/>
        <w:jc w:val="both"/>
      </w:pPr>
      <w:r>
        <w:rPr>
          <w:rFonts w:ascii="Times New Roman" w:eastAsia="Times New Roman" w:hAnsi="Times New Roman" w:cs="Times New Roman"/>
        </w:rPr>
        <w:t xml:space="preserve">Мировой судья </w:t>
      </w:r>
      <w:r>
        <w:rPr>
          <w:rFonts w:ascii="Times New Roman" w:eastAsia="Times New Roman" w:hAnsi="Times New Roman" w:cs="Times New Roman"/>
        </w:rPr>
        <w:t xml:space="preserve">судебного участка № </w:t>
      </w:r>
      <w:r>
        <w:rPr>
          <w:rFonts w:ascii="Times New Roman" w:eastAsia="Times New Roman" w:hAnsi="Times New Roman" w:cs="Times New Roman"/>
        </w:rPr>
        <w:t>3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Сургутского</w:t>
      </w:r>
      <w:r>
        <w:rPr>
          <w:rFonts w:ascii="Times New Roman" w:eastAsia="Times New Roman" w:hAnsi="Times New Roman" w:cs="Times New Roman"/>
        </w:rPr>
        <w:t xml:space="preserve"> судебного района города окружного значения Сургута Ханты-Мансийского автономного округа – Югры </w:t>
      </w:r>
      <w:r>
        <w:rPr>
          <w:rFonts w:ascii="Times New Roman" w:eastAsia="Times New Roman" w:hAnsi="Times New Roman" w:cs="Times New Roman"/>
        </w:rPr>
        <w:t>Ачкасова Е.В.</w:t>
      </w:r>
      <w:r>
        <w:rPr>
          <w:rFonts w:ascii="Times New Roman" w:eastAsia="Times New Roman" w:hAnsi="Times New Roman" w:cs="Times New Roman"/>
        </w:rPr>
        <w:t xml:space="preserve">, при секретаре судебного заседания </w:t>
      </w:r>
      <w:r>
        <w:rPr>
          <w:rFonts w:ascii="Times New Roman" w:eastAsia="Times New Roman" w:hAnsi="Times New Roman" w:cs="Times New Roman"/>
        </w:rPr>
        <w:t>Мартазановой</w:t>
      </w:r>
      <w:r>
        <w:rPr>
          <w:rFonts w:ascii="Times New Roman" w:eastAsia="Times New Roman" w:hAnsi="Times New Roman" w:cs="Times New Roman"/>
        </w:rPr>
        <w:t xml:space="preserve"> А.А.</w:t>
      </w:r>
      <w:r>
        <w:rPr>
          <w:rFonts w:ascii="Times New Roman" w:eastAsia="Times New Roman" w:hAnsi="Times New Roman" w:cs="Times New Roman"/>
        </w:rPr>
        <w:t>,</w:t>
      </w:r>
    </w:p>
    <w:p>
      <w:pPr>
        <w:spacing w:before="0" w:after="0"/>
        <w:ind w:firstLine="720"/>
        <w:jc w:val="both"/>
      </w:pPr>
      <w:r>
        <w:rPr>
          <w:rFonts w:ascii="Times New Roman" w:eastAsia="Times New Roman" w:hAnsi="Times New Roman" w:cs="Times New Roman"/>
        </w:rPr>
        <w:t xml:space="preserve">рассмотрев в открытом судебном заседании гражданское дело по иску </w:t>
      </w:r>
      <w:r>
        <w:rPr>
          <w:rFonts w:ascii="Times New Roman" w:eastAsia="Times New Roman" w:hAnsi="Times New Roman" w:cs="Times New Roman"/>
        </w:rPr>
        <w:t>Ратиевой</w:t>
      </w:r>
      <w:r>
        <w:rPr>
          <w:rFonts w:ascii="Times New Roman" w:eastAsia="Times New Roman" w:hAnsi="Times New Roman" w:cs="Times New Roman"/>
        </w:rPr>
        <w:t xml:space="preserve"> Нины Валерьевны (паспорт </w:t>
      </w:r>
      <w:r>
        <w:rPr>
          <w:rStyle w:val="cat-UserDefinedgrp-20rplc-8"/>
          <w:rFonts w:ascii="Times New Roman" w:eastAsia="Times New Roman" w:hAnsi="Times New Roman" w:cs="Times New Roman"/>
        </w:rPr>
        <w:t>...</w:t>
      </w:r>
      <w:r>
        <w:rPr>
          <w:rFonts w:ascii="Times New Roman" w:eastAsia="Times New Roman" w:hAnsi="Times New Roman" w:cs="Times New Roman"/>
        </w:rPr>
        <w:t xml:space="preserve">) к Семененко Павлу Сергеевичу (паспорт </w:t>
      </w:r>
      <w:r>
        <w:rPr>
          <w:rStyle w:val="cat-UserDefinedgrp-21rplc-13"/>
          <w:rFonts w:ascii="Times New Roman" w:eastAsia="Times New Roman" w:hAnsi="Times New Roman" w:cs="Times New Roman"/>
        </w:rPr>
        <w:t>...</w:t>
      </w:r>
      <w:r>
        <w:rPr>
          <w:rFonts w:ascii="Times New Roman" w:eastAsia="Times New Roman" w:hAnsi="Times New Roman" w:cs="Times New Roman"/>
        </w:rPr>
        <w:t>) о защите прав потребителя</w:t>
      </w:r>
      <w:r>
        <w:rPr>
          <w:rFonts w:ascii="Times New Roman" w:eastAsia="Times New Roman" w:hAnsi="Times New Roman" w:cs="Times New Roman"/>
        </w:rPr>
        <w:t xml:space="preserve">, </w:t>
      </w:r>
    </w:p>
    <w:p>
      <w:pPr>
        <w:spacing w:before="0" w:after="0"/>
        <w:ind w:firstLine="720"/>
        <w:jc w:val="both"/>
      </w:pPr>
      <w:r>
        <w:rPr>
          <w:rFonts w:ascii="Times New Roman" w:eastAsia="Times New Roman" w:hAnsi="Times New Roman" w:cs="Times New Roman"/>
        </w:rPr>
        <w:t xml:space="preserve">руководствуясь </w:t>
      </w:r>
      <w:r>
        <w:rPr>
          <w:rFonts w:ascii="Times New Roman" w:eastAsia="Times New Roman" w:hAnsi="Times New Roman" w:cs="Times New Roman"/>
        </w:rPr>
        <w:t>ст.ст</w:t>
      </w:r>
      <w:r>
        <w:rPr>
          <w:rFonts w:ascii="Times New Roman" w:eastAsia="Times New Roman" w:hAnsi="Times New Roman" w:cs="Times New Roman"/>
        </w:rPr>
        <w:t>. 167, 194-199 Гражданского процессуального кодекса Российской Федерации,</w:t>
      </w:r>
    </w:p>
    <w:p>
      <w:pPr>
        <w:spacing w:before="0" w:after="0"/>
        <w:ind w:firstLine="720"/>
        <w:jc w:val="both"/>
      </w:pPr>
    </w:p>
    <w:p>
      <w:pPr>
        <w:spacing w:before="0" w:after="0"/>
        <w:ind w:firstLine="567"/>
        <w:jc w:val="center"/>
      </w:pPr>
      <w:r>
        <w:rPr>
          <w:rFonts w:ascii="Times New Roman" w:eastAsia="Times New Roman" w:hAnsi="Times New Roman" w:cs="Times New Roman"/>
        </w:rPr>
        <w:t>РЕШИЛ:</w:t>
      </w:r>
    </w:p>
    <w:p>
      <w:pPr>
        <w:spacing w:before="0" w:after="0"/>
        <w:ind w:firstLine="567"/>
        <w:jc w:val="both"/>
      </w:pP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 xml:space="preserve">Исковые требования </w:t>
      </w:r>
      <w:r>
        <w:rPr>
          <w:rFonts w:ascii="Times New Roman" w:eastAsia="Times New Roman" w:hAnsi="Times New Roman" w:cs="Times New Roman"/>
        </w:rPr>
        <w:t>Ратиевой</w:t>
      </w:r>
      <w:r>
        <w:rPr>
          <w:rFonts w:ascii="Times New Roman" w:eastAsia="Times New Roman" w:hAnsi="Times New Roman" w:cs="Times New Roman"/>
        </w:rPr>
        <w:t xml:space="preserve"> Нины Валерьевны к Семененко Павлу Сергеевичу о защите прав потребителя</w:t>
      </w:r>
      <w:r>
        <w:rPr>
          <w:rFonts w:ascii="Times New Roman" w:eastAsia="Times New Roman" w:hAnsi="Times New Roman" w:cs="Times New Roman"/>
        </w:rPr>
        <w:t xml:space="preserve"> – удовлетворить</w:t>
      </w:r>
      <w:r>
        <w:rPr>
          <w:rFonts w:ascii="Times New Roman" w:eastAsia="Times New Roman" w:hAnsi="Times New Roman" w:cs="Times New Roman"/>
        </w:rPr>
        <w:t xml:space="preserve"> частично</w:t>
      </w:r>
      <w:r>
        <w:rPr>
          <w:rFonts w:ascii="Times New Roman" w:eastAsia="Times New Roman" w:hAnsi="Times New Roman" w:cs="Times New Roman"/>
        </w:rPr>
        <w:t>.</w:t>
      </w: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 xml:space="preserve">Взыскать с </w:t>
      </w:r>
      <w:r>
        <w:rPr>
          <w:rFonts w:ascii="Times New Roman" w:eastAsia="Times New Roman" w:hAnsi="Times New Roman" w:cs="Times New Roman"/>
        </w:rPr>
        <w:t>Семененко Павл</w:t>
      </w:r>
      <w:r>
        <w:rPr>
          <w:rFonts w:ascii="Times New Roman" w:eastAsia="Times New Roman" w:hAnsi="Times New Roman" w:cs="Times New Roman"/>
        </w:rPr>
        <w:t xml:space="preserve">а Сергеевича в пользу </w:t>
      </w:r>
      <w:r>
        <w:rPr>
          <w:rFonts w:ascii="Times New Roman" w:eastAsia="Times New Roman" w:hAnsi="Times New Roman" w:cs="Times New Roman"/>
        </w:rPr>
        <w:t>Ратиевой</w:t>
      </w:r>
      <w:r>
        <w:rPr>
          <w:rFonts w:ascii="Times New Roman" w:eastAsia="Times New Roman" w:hAnsi="Times New Roman" w:cs="Times New Roman"/>
        </w:rPr>
        <w:t xml:space="preserve"> Нины Валерьевны</w:t>
      </w:r>
      <w:r>
        <w:rPr>
          <w:rFonts w:ascii="Times New Roman" w:eastAsia="Times New Roman" w:hAnsi="Times New Roman" w:cs="Times New Roman"/>
        </w:rPr>
        <w:t xml:space="preserve"> сумму оплаты по договору в размере 60000 рублей 00 копеек, </w:t>
      </w:r>
      <w:r>
        <w:rPr>
          <w:rFonts w:ascii="Times New Roman" w:eastAsia="Times New Roman" w:hAnsi="Times New Roman" w:cs="Times New Roman"/>
        </w:rPr>
        <w:t xml:space="preserve">компенсацию морального вреда в размере </w:t>
      </w:r>
      <w:r>
        <w:rPr>
          <w:rFonts w:ascii="Times New Roman" w:eastAsia="Times New Roman" w:hAnsi="Times New Roman" w:cs="Times New Roman"/>
        </w:rPr>
        <w:t>5</w:t>
      </w:r>
      <w:r>
        <w:rPr>
          <w:rFonts w:ascii="Times New Roman" w:eastAsia="Times New Roman" w:hAnsi="Times New Roman" w:cs="Times New Roman"/>
        </w:rPr>
        <w:t>000</w:t>
      </w:r>
      <w:r>
        <w:rPr>
          <w:rFonts w:ascii="Times New Roman" w:eastAsia="Times New Roman" w:hAnsi="Times New Roman" w:cs="Times New Roman"/>
        </w:rPr>
        <w:t xml:space="preserve"> рублей 0</w:t>
      </w:r>
      <w:r>
        <w:rPr>
          <w:rFonts w:ascii="Times New Roman" w:eastAsia="Times New Roman" w:hAnsi="Times New Roman" w:cs="Times New Roman"/>
        </w:rPr>
        <w:t xml:space="preserve">0 </w:t>
      </w:r>
      <w:r>
        <w:rPr>
          <w:rFonts w:ascii="Times New Roman" w:eastAsia="Times New Roman" w:hAnsi="Times New Roman" w:cs="Times New Roman"/>
        </w:rPr>
        <w:t>копеек</w:t>
      </w:r>
      <w:r>
        <w:rPr>
          <w:rFonts w:ascii="Times New Roman" w:eastAsia="Times New Roman" w:hAnsi="Times New Roman" w:cs="Times New Roman"/>
        </w:rPr>
        <w:t xml:space="preserve">, </w:t>
      </w:r>
      <w:r>
        <w:rPr>
          <w:rFonts w:ascii="Times New Roman" w:eastAsia="Times New Roman" w:hAnsi="Times New Roman" w:cs="Times New Roman"/>
        </w:rPr>
        <w:t xml:space="preserve">штраф в пользу потребителя в размере </w:t>
      </w:r>
      <w:r>
        <w:rPr>
          <w:rFonts w:ascii="Times New Roman" w:eastAsia="Times New Roman" w:hAnsi="Times New Roman" w:cs="Times New Roman"/>
        </w:rPr>
        <w:t>32500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рублей</w:t>
      </w:r>
      <w:r>
        <w:rPr>
          <w:rFonts w:ascii="Times New Roman" w:eastAsia="Times New Roman" w:hAnsi="Times New Roman" w:cs="Times New Roman"/>
        </w:rPr>
        <w:t xml:space="preserve"> 00 копеек.</w:t>
      </w: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 xml:space="preserve">В остальной части требований </w:t>
      </w:r>
      <w:r>
        <w:rPr>
          <w:rFonts w:ascii="Times New Roman" w:eastAsia="Times New Roman" w:hAnsi="Times New Roman" w:cs="Times New Roman"/>
        </w:rPr>
        <w:t>Ратиевой</w:t>
      </w:r>
      <w:r>
        <w:rPr>
          <w:rFonts w:ascii="Times New Roman" w:eastAsia="Times New Roman" w:hAnsi="Times New Roman" w:cs="Times New Roman"/>
        </w:rPr>
        <w:t xml:space="preserve"> Нины Валерьевны к Семененко Павлу Сергеевичу</w:t>
      </w:r>
      <w:r>
        <w:rPr>
          <w:rFonts w:ascii="Times New Roman" w:eastAsia="Times New Roman" w:hAnsi="Times New Roman" w:cs="Times New Roman"/>
        </w:rPr>
        <w:t xml:space="preserve"> - отказать.</w:t>
      </w: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 xml:space="preserve">Взыскать </w:t>
      </w:r>
      <w:r>
        <w:rPr>
          <w:rFonts w:ascii="Times New Roman" w:eastAsia="Times New Roman" w:hAnsi="Times New Roman" w:cs="Times New Roman"/>
        </w:rPr>
        <w:t xml:space="preserve">с </w:t>
      </w:r>
      <w:r>
        <w:rPr>
          <w:rFonts w:ascii="Times New Roman" w:eastAsia="Times New Roman" w:hAnsi="Times New Roman" w:cs="Times New Roman"/>
        </w:rPr>
        <w:t>Семененко Павла Сергеевича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государственную пошлину в размере </w:t>
      </w:r>
      <w:r>
        <w:rPr>
          <w:rFonts w:ascii="Times New Roman" w:eastAsia="Times New Roman" w:hAnsi="Times New Roman" w:cs="Times New Roman"/>
        </w:rPr>
        <w:t>7</w:t>
      </w:r>
      <w:r>
        <w:rPr>
          <w:rFonts w:ascii="Times New Roman" w:eastAsia="Times New Roman" w:hAnsi="Times New Roman" w:cs="Times New Roman"/>
        </w:rPr>
        <w:t xml:space="preserve"> 000 рублей в доход местного бюджета. </w:t>
      </w: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>Разъяснить сторонам, что заявление о составлении мотивированного решения суда может быть подано в течение трёх дней со дня объявления резолютивной части решения суда, если лица, участвующие в деле, их представители присутствовали в судебном заседании; в течение пятнадцати дней со дня объявления резолютивной части решения суда, если лица, участвующие в деле, их представители не присутствовали в судебном заседании.</w:t>
      </w:r>
      <w:r>
        <w:rPr>
          <w:rFonts w:ascii="Times New Roman" w:eastAsia="Times New Roman" w:hAnsi="Times New Roman" w:cs="Times New Roman"/>
        </w:rPr>
        <w:t xml:space="preserve"> </w:t>
      </w: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 xml:space="preserve">Решение может быть обжаловано в </w:t>
      </w:r>
      <w:r>
        <w:rPr>
          <w:rFonts w:ascii="Times New Roman" w:eastAsia="Times New Roman" w:hAnsi="Times New Roman" w:cs="Times New Roman"/>
        </w:rPr>
        <w:t>Сургутский</w:t>
      </w:r>
      <w:r>
        <w:rPr>
          <w:rFonts w:ascii="Times New Roman" w:eastAsia="Times New Roman" w:hAnsi="Times New Roman" w:cs="Times New Roman"/>
        </w:rPr>
        <w:t xml:space="preserve"> городской суд Ханты-Мансийского автономного округа-Югры в течение месяца со дня принятия решения суда в окончательной форме, путём подачи апелляционной жалобы </w:t>
      </w:r>
      <w:r>
        <w:rPr>
          <w:rFonts w:ascii="Times New Roman" w:eastAsia="Times New Roman" w:hAnsi="Times New Roman" w:cs="Times New Roman"/>
        </w:rPr>
        <w:t>через мирового судью</w:t>
      </w:r>
      <w:r>
        <w:rPr>
          <w:rFonts w:ascii="Times New Roman" w:eastAsia="Times New Roman" w:hAnsi="Times New Roman" w:cs="Times New Roman"/>
        </w:rPr>
        <w:t xml:space="preserve"> судебного участка № </w:t>
      </w:r>
      <w:r>
        <w:rPr>
          <w:rFonts w:ascii="Times New Roman" w:eastAsia="Times New Roman" w:hAnsi="Times New Roman" w:cs="Times New Roman"/>
        </w:rPr>
        <w:t>3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Сургутского</w:t>
      </w:r>
      <w:r>
        <w:rPr>
          <w:rFonts w:ascii="Times New Roman" w:eastAsia="Times New Roman" w:hAnsi="Times New Roman" w:cs="Times New Roman"/>
        </w:rPr>
        <w:t xml:space="preserve"> судебного района города окружного значения Сургута ХМАО-Югры.</w:t>
      </w:r>
    </w:p>
    <w:p>
      <w:pPr>
        <w:spacing w:before="0" w:after="0"/>
      </w:pPr>
    </w:p>
    <w:p>
      <w:pPr>
        <w:spacing w:before="0" w:after="0"/>
      </w:pPr>
    </w:p>
    <w:p>
      <w:pPr>
        <w:spacing w:before="0" w:after="0"/>
        <w:jc w:val="center"/>
        <w:rPr>
          <w:sz w:val="24"/>
          <w:szCs w:val="24"/>
        </w:rPr>
      </w:pPr>
      <w:r>
        <w:rPr>
          <w:rFonts w:ascii="Times New Roman" w:eastAsia="Times New Roman" w:hAnsi="Times New Roman" w:cs="Times New Roman"/>
        </w:rPr>
        <w:t>Мировой судья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</w:rPr>
        <w:t xml:space="preserve">        </w:t>
      </w:r>
      <w:r>
        <w:rPr>
          <w:rFonts w:ascii="Times New Roman" w:eastAsia="Times New Roman" w:hAnsi="Times New Roman" w:cs="Times New Roman"/>
        </w:rPr>
        <w:t>/подпись/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</w:rPr>
        <w:t xml:space="preserve">                             </w:t>
      </w:r>
      <w:r>
        <w:rPr>
          <w:rFonts w:ascii="Times New Roman" w:eastAsia="Times New Roman" w:hAnsi="Times New Roman" w:cs="Times New Roman"/>
        </w:rPr>
        <w:t>Е.В. Ачкасова</w:t>
      </w:r>
    </w:p>
    <w:p>
      <w:pPr>
        <w:spacing w:before="0" w:after="0"/>
        <w:jc w:val="center"/>
      </w:pPr>
    </w:p>
    <w:p>
      <w:pPr>
        <w:spacing w:before="0" w:after="0"/>
        <w:jc w:val="both"/>
      </w:pPr>
    </w:p>
    <w:p>
      <w:pPr>
        <w:spacing w:before="0" w:after="0"/>
        <w:jc w:val="both"/>
      </w:pPr>
    </w:p>
    <w:p>
      <w:pPr>
        <w:spacing w:before="0" w:after="0"/>
        <w:jc w:val="both"/>
      </w:pPr>
    </w:p>
    <w:p>
      <w:pPr>
        <w:spacing w:before="0" w:after="0"/>
        <w:jc w:val="both"/>
        <w:rPr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КОПИЯ ВЕРНА </w:t>
      </w:r>
    </w:p>
    <w:p>
      <w:pPr>
        <w:spacing w:before="0" w:after="0"/>
        <w:jc w:val="both"/>
        <w:rPr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Мировой судья судебного участка № 3 </w:t>
      </w:r>
      <w:r>
        <w:rPr>
          <w:rFonts w:ascii="Times New Roman" w:eastAsia="Times New Roman" w:hAnsi="Times New Roman" w:cs="Times New Roman"/>
          <w:sz w:val="18"/>
          <w:szCs w:val="18"/>
        </w:rPr>
        <w:t>Сургутского</w:t>
      </w:r>
    </w:p>
    <w:p>
      <w:pPr>
        <w:spacing w:before="0" w:after="0"/>
        <w:jc w:val="both"/>
        <w:rPr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судебного района города окружного значения Сургута</w:t>
      </w:r>
    </w:p>
    <w:p>
      <w:pPr>
        <w:spacing w:before="0" w:after="0"/>
        <w:jc w:val="both"/>
        <w:rPr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ХМАО-Югры ______________________ Е.В. Ачкасова</w:t>
      </w:r>
    </w:p>
    <w:p>
      <w:pPr>
        <w:spacing w:before="0" w:after="0"/>
        <w:jc w:val="both"/>
        <w:rPr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«_____» ______________ 202</w:t>
      </w:r>
      <w:r>
        <w:rPr>
          <w:rFonts w:ascii="Times New Roman" w:eastAsia="Times New Roman" w:hAnsi="Times New Roman" w:cs="Times New Roman"/>
          <w:sz w:val="18"/>
          <w:szCs w:val="18"/>
        </w:rPr>
        <w:t>6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года </w:t>
      </w:r>
    </w:p>
    <w:p>
      <w:pPr>
        <w:spacing w:before="0" w:after="0"/>
        <w:jc w:val="both"/>
        <w:rPr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Подлинный документ находится в деле </w:t>
      </w:r>
      <w:r>
        <w:rPr>
          <w:rFonts w:ascii="Times New Roman" w:eastAsia="Times New Roman" w:hAnsi="Times New Roman" w:cs="Times New Roman"/>
          <w:sz w:val="18"/>
          <w:szCs w:val="18"/>
        </w:rPr>
        <w:t>№ 2-2882-2603/2026</w:t>
      </w:r>
    </w:p>
    <w:p>
      <w:pPr>
        <w:spacing w:before="0" w:after="0"/>
        <w:jc w:val="both"/>
        <w:rPr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Секретарь судебного заседания ____________________</w:t>
      </w:r>
    </w:p>
    <w:p>
      <w:pPr>
        <w:spacing w:before="0" w:after="0"/>
        <w:jc w:val="both"/>
        <w:rPr>
          <w:sz w:val="18"/>
          <w:szCs w:val="18"/>
        </w:rPr>
      </w:pPr>
    </w:p>
    <w:p>
      <w:pPr>
        <w:spacing w:before="0" w:after="0"/>
        <w:jc w:val="both"/>
      </w:pPr>
    </w:p>
    <w:p>
      <w:pPr>
        <w:spacing w:before="0" w:after="0"/>
        <w:jc w:val="both"/>
      </w:pPr>
    </w:p>
    <w:sectPr>
      <w:pgMar w:header="708" w:footer="708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isplayBackgroundShape/>
  <w:defaultTabStop w:val="720"/>
  <w:noPunctuationKerning/>
  <w:characterSpacingControl w:val="doNotCompress"/>
  <w:compat/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5BCE"/>
    <w:rPr>
      <w:sz w:val="24"/>
      <w:szCs w:val="24"/>
    </w:rPr>
  </w:style>
  <w:style w:type="paragraph" w:styleId="Heading1">
    <w:name w:val="heading 1"/>
    <w:basedOn w:val="Normal"/>
    <w:next w:val="Normal"/>
    <w:qFormat/>
    <w:rsid w:val="00EF7B96"/>
    <w:pPr>
      <w:keepNext/>
      <w:spacing w:before="240" w:after="60"/>
      <w:outlineLvl w:val="0"/>
    </w:pPr>
    <w:rPr>
      <w:rFonts w:ascii="Times New Roman" w:eastAsia="Times New Roman" w:hAnsi="Times New Roman" w:cs="Times New Roman"/>
      <w:b/>
      <w:bCs/>
      <w:i w:val="0"/>
      <w:kern w:val="36"/>
      <w:sz w:val="48"/>
      <w:szCs w:val="48"/>
    </w:rPr>
  </w:style>
  <w:style w:type="paragraph" w:styleId="Heading2">
    <w:name w:val="heading 2"/>
    <w:basedOn w:val="Normal"/>
    <w:next w:val="Normal"/>
    <w:qFormat/>
    <w:rsid w:val="00EF7B96"/>
    <w:pPr>
      <w:keepNext/>
      <w:spacing w:before="240" w:after="60"/>
      <w:outlineLvl w:val="1"/>
    </w:pPr>
    <w:rPr>
      <w:rFonts w:ascii="Times New Roman" w:eastAsia="Times New Roman" w:hAnsi="Times New Roman" w:cs="Times New Roman"/>
      <w:b/>
      <w:bCs/>
      <w:i w:val="0"/>
      <w:iCs/>
      <w:sz w:val="36"/>
      <w:szCs w:val="36"/>
    </w:rPr>
  </w:style>
  <w:style w:type="paragraph" w:styleId="Heading3">
    <w:name w:val="heading 3"/>
    <w:basedOn w:val="Normal"/>
    <w:next w:val="Normal"/>
    <w:qFormat/>
    <w:rsid w:val="00EF7B96"/>
    <w:pPr>
      <w:keepNext/>
      <w:spacing w:before="240" w:after="60"/>
      <w:outlineLvl w:val="2"/>
    </w:pPr>
    <w:rPr>
      <w:rFonts w:ascii="Times New Roman" w:eastAsia="Times New Roman" w:hAnsi="Times New Roman" w:cs="Times New Roman"/>
      <w:b/>
      <w:bCs/>
      <w:i w:val="0"/>
      <w:sz w:val="28"/>
      <w:szCs w:val="28"/>
    </w:rPr>
  </w:style>
  <w:style w:type="paragraph" w:styleId="Heading4">
    <w:name w:val="heading 4"/>
    <w:basedOn w:val="Normal"/>
    <w:next w:val="Normal"/>
    <w:qFormat/>
    <w:rsid w:val="00EF7B96"/>
    <w:pPr>
      <w:keepNext/>
      <w:spacing w:before="240" w:after="60"/>
      <w:outlineLvl w:val="3"/>
    </w:pPr>
    <w:rPr>
      <w:rFonts w:ascii="Times New Roman" w:eastAsia="Times New Roman" w:hAnsi="Times New Roman" w:cs="Times New Roman"/>
      <w:b/>
      <w:bCs/>
      <w:i w:val="0"/>
      <w:sz w:val="24"/>
      <w:szCs w:val="24"/>
    </w:rPr>
  </w:style>
  <w:style w:type="paragraph" w:styleId="Heading5">
    <w:name w:val="heading 5"/>
    <w:basedOn w:val="Normal"/>
    <w:next w:val="Normal"/>
    <w:qFormat/>
    <w:rsid w:val="00EF7B96"/>
    <w:pPr>
      <w:spacing w:before="240" w:after="60"/>
      <w:outlineLvl w:val="4"/>
    </w:pPr>
    <w:rPr>
      <w:rFonts w:ascii="Times New Roman" w:eastAsia="Times New Roman" w:hAnsi="Times New Roman" w:cs="Times New Roman"/>
      <w:b/>
      <w:bCs/>
      <w:i w:val="0"/>
      <w:iCs/>
      <w:sz w:val="20"/>
      <w:szCs w:val="20"/>
    </w:rPr>
  </w:style>
  <w:style w:type="paragraph" w:styleId="Heading6">
    <w:name w:val="heading 6"/>
    <w:basedOn w:val="Normal"/>
    <w:next w:val="Normal"/>
    <w:qFormat/>
    <w:rsid w:val="00EF7B96"/>
    <w:pPr>
      <w:spacing w:before="240" w:after="60"/>
      <w:outlineLvl w:val="5"/>
    </w:pPr>
    <w:rPr>
      <w:rFonts w:ascii="Times New Roman" w:eastAsia="Times New Roman" w:hAnsi="Times New Roman" w:cs="Times New Roman"/>
      <w:b/>
      <w:bCs/>
      <w:i w:val="0"/>
      <w:sz w:val="16"/>
      <w:szCs w:val="16"/>
    </w:rPr>
  </w:style>
  <w:style w:type="character" w:default="1" w:styleId="DefaultParagraphFont">
    <w:name w:val="Default Paragraph Font"/>
    <w:semiHidden/>
  </w:style>
  <w:style w:type="character" w:customStyle="1" w:styleId="cat-UserDefinedgrp-20rplc-8">
    <w:name w:val="cat-UserDefined grp-20 rplc-8"/>
    <w:basedOn w:val="DefaultParagraphFont"/>
  </w:style>
  <w:style w:type="character" w:customStyle="1" w:styleId="cat-UserDefinedgrp-21rplc-13">
    <w:name w:val="cat-UserDefined grp-21 rplc-13"/>
    <w:basedOn w:val="DefaultParagraphFont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styles" Target="styles.xml" /></Relationships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